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649DD" w14:textId="36396B4B" w:rsidR="007A7AF9" w:rsidRDefault="007A7AF9" w:rsidP="007A7AF9">
      <w:pPr>
        <w:pStyle w:val="stBilgi"/>
        <w:jc w:val="right"/>
        <w:rPr>
          <w:rFonts w:ascii="Arial" w:hAnsi="Arial" w:cs="Arial"/>
          <w:b/>
          <w:sz w:val="22"/>
          <w:szCs w:val="22"/>
        </w:rPr>
      </w:pPr>
      <w:r>
        <w:rPr>
          <w:rFonts w:ascii="Arial" w:hAnsi="Arial" w:cs="Arial"/>
          <w:b/>
          <w:noProof/>
          <w:sz w:val="22"/>
          <w:szCs w:val="22"/>
        </w:rPr>
        <w:drawing>
          <wp:inline distT="0" distB="0" distL="0" distR="0" wp14:anchorId="28B77613" wp14:editId="5D0A443D">
            <wp:extent cx="1598083" cy="228600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4787" cy="2352809"/>
                    </a:xfrm>
                    <a:prstGeom prst="rect">
                      <a:avLst/>
                    </a:prstGeom>
                    <a:noFill/>
                    <a:ln>
                      <a:noFill/>
                    </a:ln>
                  </pic:spPr>
                </pic:pic>
              </a:graphicData>
            </a:graphic>
          </wp:inline>
        </w:drawing>
      </w:r>
    </w:p>
    <w:p w14:paraId="604FB3C9" w14:textId="77777777" w:rsidR="00D45500" w:rsidRDefault="00D45500" w:rsidP="00AB6499">
      <w:pPr>
        <w:pStyle w:val="stBilgi"/>
        <w:jc w:val="center"/>
        <w:rPr>
          <w:rFonts w:ascii="Arial" w:hAnsi="Arial" w:cs="Arial"/>
          <w:b/>
          <w:sz w:val="22"/>
          <w:szCs w:val="22"/>
        </w:rPr>
      </w:pPr>
    </w:p>
    <w:p w14:paraId="03E3151C" w14:textId="7CC302CF" w:rsidR="002073CD" w:rsidRDefault="002073CD" w:rsidP="00AB6499">
      <w:pPr>
        <w:pStyle w:val="stBilgi"/>
        <w:jc w:val="center"/>
        <w:rPr>
          <w:rFonts w:ascii="Arial" w:hAnsi="Arial" w:cs="Arial"/>
          <w:b/>
          <w:sz w:val="22"/>
          <w:szCs w:val="22"/>
        </w:rPr>
      </w:pPr>
      <w:r>
        <w:rPr>
          <w:rFonts w:ascii="Arial" w:hAnsi="Arial" w:cs="Arial"/>
          <w:b/>
          <w:sz w:val="22"/>
          <w:szCs w:val="22"/>
        </w:rPr>
        <w:t>DÜĞÜN/</w:t>
      </w:r>
      <w:r w:rsidR="00AB6499" w:rsidRPr="00B03728">
        <w:rPr>
          <w:rFonts w:ascii="Arial" w:hAnsi="Arial" w:cs="Arial"/>
          <w:b/>
          <w:sz w:val="22"/>
          <w:szCs w:val="22"/>
        </w:rPr>
        <w:t>ORGANİZASYON SAHİPLERİ</w:t>
      </w:r>
    </w:p>
    <w:p w14:paraId="5D3309DD" w14:textId="16F14D2F" w:rsidR="00AB6499" w:rsidRPr="00B03728" w:rsidRDefault="00AB6499" w:rsidP="00AB6499">
      <w:pPr>
        <w:pStyle w:val="stBilgi"/>
        <w:jc w:val="center"/>
        <w:rPr>
          <w:rFonts w:ascii="Arial" w:hAnsi="Arial" w:cs="Arial"/>
          <w:b/>
          <w:sz w:val="22"/>
          <w:szCs w:val="22"/>
        </w:rPr>
      </w:pPr>
      <w:r w:rsidRPr="00B03728">
        <w:rPr>
          <w:rFonts w:ascii="Arial" w:hAnsi="Arial" w:cs="Arial"/>
          <w:b/>
          <w:sz w:val="22"/>
          <w:szCs w:val="22"/>
        </w:rPr>
        <w:t xml:space="preserve"> TAAHHÜTNAME</w:t>
      </w:r>
      <w:bookmarkStart w:id="0" w:name="_GoBack"/>
      <w:bookmarkEnd w:id="0"/>
    </w:p>
    <w:p w14:paraId="0A0E3E54" w14:textId="77777777" w:rsidR="00AB6499" w:rsidRDefault="00AB6499" w:rsidP="00AB6499">
      <w:pPr>
        <w:jc w:val="both"/>
        <w:rPr>
          <w:rFonts w:ascii="Arial" w:hAnsi="Arial" w:cs="Arial"/>
        </w:rPr>
      </w:pPr>
    </w:p>
    <w:p w14:paraId="768C1422" w14:textId="1FF454CD" w:rsidR="00D45500" w:rsidRDefault="00AB6499" w:rsidP="00D45500">
      <w:pPr>
        <w:pStyle w:val="ListeParagraf"/>
        <w:numPr>
          <w:ilvl w:val="0"/>
          <w:numId w:val="1"/>
        </w:numPr>
        <w:tabs>
          <w:tab w:val="left" w:pos="284"/>
        </w:tabs>
        <w:ind w:left="0" w:firstLine="0"/>
        <w:jc w:val="both"/>
        <w:rPr>
          <w:rFonts w:ascii="Arial" w:hAnsi="Arial" w:cs="Arial"/>
        </w:rPr>
      </w:pPr>
      <w:r w:rsidRPr="00D45500">
        <w:rPr>
          <w:rFonts w:ascii="Arial" w:hAnsi="Arial" w:cs="Arial"/>
        </w:rPr>
        <w:t xml:space="preserve">Organizasyon sahipleri organizasyonda silah </w:t>
      </w:r>
      <w:r w:rsidR="008A387F">
        <w:rPr>
          <w:rFonts w:ascii="Arial" w:hAnsi="Arial" w:cs="Arial"/>
        </w:rPr>
        <w:t>kullanmayacak/</w:t>
      </w:r>
      <w:r w:rsidRPr="00D45500">
        <w:rPr>
          <w:rFonts w:ascii="Arial" w:hAnsi="Arial" w:cs="Arial"/>
        </w:rPr>
        <w:t>kullandırmayacak ve havaya ateş açılması</w:t>
      </w:r>
      <w:r w:rsidR="008A387F">
        <w:rPr>
          <w:rFonts w:ascii="Arial" w:hAnsi="Arial" w:cs="Arial"/>
        </w:rPr>
        <w:t>/silah kullanılmasına</w:t>
      </w:r>
      <w:r w:rsidRPr="00D45500">
        <w:rPr>
          <w:rFonts w:ascii="Arial" w:hAnsi="Arial" w:cs="Arial"/>
        </w:rPr>
        <w:t xml:space="preserve"> müsaade etmeyecektir</w:t>
      </w:r>
      <w:r w:rsidR="00D45500">
        <w:rPr>
          <w:rFonts w:ascii="Arial" w:hAnsi="Arial" w:cs="Arial"/>
        </w:rPr>
        <w:t>.</w:t>
      </w:r>
    </w:p>
    <w:p w14:paraId="087AE290" w14:textId="77777777" w:rsidR="00D45500" w:rsidRDefault="00D45500" w:rsidP="00D45500">
      <w:pPr>
        <w:pStyle w:val="ListeParagraf"/>
        <w:tabs>
          <w:tab w:val="left" w:pos="284"/>
        </w:tabs>
        <w:ind w:left="0"/>
        <w:jc w:val="both"/>
        <w:rPr>
          <w:rFonts w:ascii="Arial" w:hAnsi="Arial" w:cs="Arial"/>
        </w:rPr>
      </w:pPr>
    </w:p>
    <w:p w14:paraId="2D7838EA" w14:textId="77777777" w:rsidR="00D45500" w:rsidRDefault="00AB6499" w:rsidP="00AB6499">
      <w:pPr>
        <w:pStyle w:val="ListeParagraf"/>
        <w:numPr>
          <w:ilvl w:val="0"/>
          <w:numId w:val="1"/>
        </w:numPr>
        <w:tabs>
          <w:tab w:val="left" w:pos="284"/>
        </w:tabs>
        <w:ind w:left="0" w:firstLine="0"/>
        <w:jc w:val="both"/>
        <w:rPr>
          <w:rFonts w:ascii="Arial" w:hAnsi="Arial" w:cs="Arial"/>
        </w:rPr>
      </w:pPr>
      <w:r w:rsidRPr="00D45500">
        <w:rPr>
          <w:rFonts w:ascii="Arial" w:hAnsi="Arial" w:cs="Arial"/>
        </w:rPr>
        <w:t xml:space="preserve">Bayram, düğün, uğurlama, spor müsabakası gibi kutlamalarda ateşli silah kullanıldığında, 5237 sayılı Türk Ceza Kanununun 170’inci maddesinde düzenlenen (Genel güvenliğin kasten tehlikeye sokulması) ve 5326 sayılı Kabahatler Kanunun 32’nci maddesinde “Emre Aykırı Davranış” başlığı altında yer alan (Yetkili makamlar tarafından adli işlemler nedeniyle ya da kamu güvenliği, kamu düzeni veya genel sağlığın korunması amacıyla, hukuka uygun olarak verilen emre aykırı hareket eden kişiye </w:t>
      </w:r>
      <w:r w:rsidR="002073CD" w:rsidRPr="00D45500">
        <w:rPr>
          <w:color w:val="000000"/>
        </w:rPr>
        <w:t> </w:t>
      </w:r>
      <w:r w:rsidR="002073CD" w:rsidRPr="00D45500">
        <w:rPr>
          <w:rFonts w:ascii="Arial" w:hAnsi="Arial" w:cs="Arial"/>
        </w:rPr>
        <w:t>yüz Türk Lirası idarî para cezası verilir</w:t>
      </w:r>
      <w:r w:rsidRPr="00D45500">
        <w:rPr>
          <w:rFonts w:ascii="Arial" w:hAnsi="Arial" w:cs="Arial"/>
        </w:rPr>
        <w:t>… ) hükmü ile 5442 sayılı İl İdaresi Kanununun 11/C ve 66’ncı maddelerine ve 6136 sayılı Ateşli Silahlar ve Bıçaklar ile Diğer Aletler Hakkındaki Kanun ile 2872 sayılı Çevre Kanunu ve Yönetmeliğine göre mülki ve adli makamların talimatları doğrultusunda gerekli yasal işlemler yerine getirilecektir.</w:t>
      </w:r>
    </w:p>
    <w:p w14:paraId="782C2E3D" w14:textId="77777777" w:rsidR="00D45500" w:rsidRPr="00D45500" w:rsidRDefault="00D45500" w:rsidP="00D45500">
      <w:pPr>
        <w:pStyle w:val="ListeParagraf"/>
        <w:rPr>
          <w:rFonts w:ascii="Arial" w:hAnsi="Arial" w:cs="Arial"/>
        </w:rPr>
      </w:pPr>
    </w:p>
    <w:p w14:paraId="531AB36F" w14:textId="27878412" w:rsidR="00D45500" w:rsidRDefault="00AB6499" w:rsidP="00D45500">
      <w:pPr>
        <w:pStyle w:val="ListeParagraf"/>
        <w:numPr>
          <w:ilvl w:val="0"/>
          <w:numId w:val="1"/>
        </w:numPr>
        <w:tabs>
          <w:tab w:val="left" w:pos="284"/>
        </w:tabs>
        <w:ind w:left="0" w:firstLine="0"/>
        <w:jc w:val="both"/>
        <w:rPr>
          <w:rFonts w:ascii="Arial" w:hAnsi="Arial" w:cs="Arial"/>
        </w:rPr>
      </w:pPr>
      <w:r w:rsidRPr="008A387F">
        <w:rPr>
          <w:rFonts w:ascii="Arial" w:hAnsi="Arial" w:cs="Arial"/>
        </w:rPr>
        <w:t>Organizasyon sahipleri tarafından açık alanlarda yapılacak olan kutlamalarda farkındalık oluşturmak amacıyla, 50x70 cm. ebadında havaya ateş açılmaması/silah kullanılmamasına yönelik hazırlanan afiş örnekleri</w:t>
      </w:r>
      <w:r w:rsidR="008A387F" w:rsidRPr="008A387F">
        <w:rPr>
          <w:rFonts w:ascii="Arial" w:hAnsi="Arial" w:cs="Arial"/>
        </w:rPr>
        <w:t>nin</w:t>
      </w:r>
      <w:r w:rsidRPr="008A387F">
        <w:rPr>
          <w:rFonts w:ascii="Arial" w:hAnsi="Arial" w:cs="Arial"/>
        </w:rPr>
        <w:t xml:space="preserve"> (</w:t>
      </w:r>
      <w:hyperlink r:id="rId14" w:history="1">
        <w:r w:rsidR="00FE47B3" w:rsidRPr="008A387F">
          <w:rPr>
            <w:rStyle w:val="Kpr"/>
            <w:rFonts w:ascii="Times New Roman" w:hAnsi="Times New Roman" w:cs="Times New Roman"/>
            <w:sz w:val="24"/>
            <w:szCs w:val="24"/>
          </w:rPr>
          <w:t>www.icisleri.gov.tr</w:t>
        </w:r>
      </w:hyperlink>
      <w:r w:rsidRPr="008A387F">
        <w:rPr>
          <w:rFonts w:ascii="Arial" w:hAnsi="Arial" w:cs="Arial"/>
        </w:rPr>
        <w:t xml:space="preserve">) adresinden temin edilerek tüm katılımcıların görebileceği şekilde organizasyon alanlarına </w:t>
      </w:r>
      <w:r w:rsidR="008A387F" w:rsidRPr="008A387F">
        <w:rPr>
          <w:rFonts w:ascii="Arial" w:hAnsi="Arial" w:cs="Arial"/>
        </w:rPr>
        <w:t>asılması fayda sağlayaca</w:t>
      </w:r>
      <w:r w:rsidR="008A387F">
        <w:rPr>
          <w:rFonts w:ascii="Arial" w:hAnsi="Arial" w:cs="Arial"/>
        </w:rPr>
        <w:t>ktır.</w:t>
      </w:r>
    </w:p>
    <w:p w14:paraId="5D102BCF" w14:textId="77777777" w:rsidR="008A387F" w:rsidRPr="008A387F" w:rsidRDefault="008A387F" w:rsidP="008A387F">
      <w:pPr>
        <w:pStyle w:val="ListeParagraf"/>
        <w:tabs>
          <w:tab w:val="left" w:pos="284"/>
        </w:tabs>
        <w:ind w:left="0"/>
        <w:jc w:val="both"/>
        <w:rPr>
          <w:rFonts w:ascii="Arial" w:hAnsi="Arial" w:cs="Arial"/>
        </w:rPr>
      </w:pPr>
    </w:p>
    <w:p w14:paraId="2E998BBA" w14:textId="15E05DE0" w:rsidR="00AB6499" w:rsidRPr="00D45500" w:rsidRDefault="00AB6499" w:rsidP="00AB6499">
      <w:pPr>
        <w:pStyle w:val="ListeParagraf"/>
        <w:numPr>
          <w:ilvl w:val="0"/>
          <w:numId w:val="1"/>
        </w:numPr>
        <w:tabs>
          <w:tab w:val="left" w:pos="284"/>
        </w:tabs>
        <w:ind w:left="0" w:firstLine="0"/>
        <w:jc w:val="both"/>
        <w:rPr>
          <w:rFonts w:ascii="Arial" w:hAnsi="Arial" w:cs="Arial"/>
        </w:rPr>
      </w:pPr>
      <w:r w:rsidRPr="00D45500">
        <w:rPr>
          <w:rFonts w:ascii="Arial" w:hAnsi="Arial" w:cs="Arial"/>
        </w:rPr>
        <w:t xml:space="preserve">Kamu personelinin, katıldığı organizasyonlarda silahı ile havaya ateş açtığının tespit edildiği durumlarda ilgili kamu personeli hakkında derhal disiplin işlemlerine başlanılacak, bu kamu görevlileri hakkında </w:t>
      </w:r>
      <w:r w:rsidR="008A387F">
        <w:rPr>
          <w:rFonts w:ascii="Arial" w:hAnsi="Arial" w:cs="Arial"/>
        </w:rPr>
        <w:t xml:space="preserve">gerekli yasal işlem </w:t>
      </w:r>
      <w:r w:rsidRPr="00D45500">
        <w:rPr>
          <w:rFonts w:ascii="Arial" w:hAnsi="Arial" w:cs="Arial"/>
        </w:rPr>
        <w:t xml:space="preserve">uygulanacaktır. Bu sebeple organizasyon sahipleri tarafından, silahı ile havaya ateş eden kamu personelini kolluğa bildirecektir.   </w:t>
      </w:r>
    </w:p>
    <w:p w14:paraId="53923A22" w14:textId="2C80AA0E" w:rsidR="00AB6499" w:rsidRPr="00B03728" w:rsidRDefault="00AB6499" w:rsidP="00AB6499">
      <w:pPr>
        <w:jc w:val="both"/>
        <w:rPr>
          <w:rFonts w:ascii="Arial" w:hAnsi="Arial" w:cs="Arial"/>
        </w:rPr>
      </w:pPr>
      <w:r w:rsidRPr="00B03728">
        <w:rPr>
          <w:rFonts w:ascii="Arial" w:hAnsi="Arial" w:cs="Arial"/>
        </w:rPr>
        <w:t>Yukarıdaki hususlar tarafıma oku</w:t>
      </w:r>
      <w:r w:rsidR="006B4509">
        <w:rPr>
          <w:rFonts w:ascii="Arial" w:hAnsi="Arial" w:cs="Arial"/>
        </w:rPr>
        <w:t>nup</w:t>
      </w:r>
      <w:r w:rsidRPr="00B03728">
        <w:rPr>
          <w:rFonts w:ascii="Arial" w:hAnsi="Arial" w:cs="Arial"/>
        </w:rPr>
        <w:t xml:space="preserve"> anlatı</w:t>
      </w:r>
      <w:r w:rsidR="006B4509">
        <w:rPr>
          <w:rFonts w:ascii="Arial" w:hAnsi="Arial" w:cs="Arial"/>
        </w:rPr>
        <w:t>larak</w:t>
      </w:r>
      <w:r w:rsidRPr="00B03728">
        <w:rPr>
          <w:rFonts w:ascii="Arial" w:hAnsi="Arial" w:cs="Arial"/>
        </w:rPr>
        <w:t xml:space="preserve"> aksi davranışlarda bulunduğum takdirde hakkımda yasal işlem yapılacağı hususu tebliğ edilmiş olup, aykırı hareket etmeyeceğimi TAAHHÜT ederim. </w:t>
      </w:r>
      <w:r>
        <w:rPr>
          <w:rFonts w:ascii="Arial" w:hAnsi="Arial" w:cs="Arial"/>
        </w:rPr>
        <w:t>….</w:t>
      </w:r>
      <w:r w:rsidRPr="00B03728">
        <w:rPr>
          <w:rFonts w:ascii="Arial" w:hAnsi="Arial" w:cs="Arial"/>
        </w:rPr>
        <w:t>../</w:t>
      </w:r>
      <w:r>
        <w:rPr>
          <w:rFonts w:ascii="Arial" w:hAnsi="Arial" w:cs="Arial"/>
        </w:rPr>
        <w:t>…</w:t>
      </w:r>
      <w:r w:rsidRPr="00B03728">
        <w:rPr>
          <w:rFonts w:ascii="Arial" w:hAnsi="Arial" w:cs="Arial"/>
        </w:rPr>
        <w:t>…/20</w:t>
      </w:r>
      <w:r>
        <w:rPr>
          <w:rFonts w:ascii="Arial" w:hAnsi="Arial" w:cs="Arial"/>
        </w:rPr>
        <w:t>….</w:t>
      </w:r>
    </w:p>
    <w:p w14:paraId="2BCD02D8" w14:textId="77777777" w:rsidR="00AB6499" w:rsidRPr="00B03728" w:rsidRDefault="00AB6499" w:rsidP="00AB6499">
      <w:pPr>
        <w:jc w:val="both"/>
        <w:rPr>
          <w:rFonts w:ascii="Arial" w:hAnsi="Arial" w:cs="Arial"/>
        </w:rPr>
      </w:pPr>
      <w:r w:rsidRPr="00B03728">
        <w:rPr>
          <w:rFonts w:ascii="Arial" w:hAnsi="Arial" w:cs="Arial"/>
        </w:rPr>
        <w:t xml:space="preserve"> </w:t>
      </w:r>
    </w:p>
    <w:p w14:paraId="72F2DFCC" w14:textId="77777777" w:rsidR="00AB6499" w:rsidRPr="00B03728" w:rsidRDefault="00AB6499" w:rsidP="00AB6499">
      <w:pPr>
        <w:jc w:val="both"/>
        <w:rPr>
          <w:rFonts w:ascii="Arial" w:hAnsi="Arial" w:cs="Arial"/>
        </w:rPr>
      </w:pPr>
      <w:r w:rsidRPr="00B03728">
        <w:rPr>
          <w:rFonts w:ascii="Arial" w:hAnsi="Arial" w:cs="Arial"/>
        </w:rPr>
        <w:t>TEBLİĞ EDEN</w:t>
      </w:r>
      <w:r w:rsidRPr="00B03728">
        <w:rPr>
          <w:rFonts w:ascii="Arial" w:hAnsi="Arial" w:cs="Arial"/>
        </w:rPr>
        <w:tab/>
      </w:r>
      <w:r w:rsidRPr="00B03728">
        <w:rPr>
          <w:rFonts w:ascii="Arial" w:hAnsi="Arial" w:cs="Arial"/>
        </w:rPr>
        <w:tab/>
      </w:r>
      <w:r>
        <w:rPr>
          <w:rFonts w:ascii="Arial" w:hAnsi="Arial" w:cs="Arial"/>
        </w:rPr>
        <w:tab/>
        <w:t>HAZIRDA</w:t>
      </w:r>
      <w:r>
        <w:rPr>
          <w:rFonts w:ascii="Arial" w:hAnsi="Arial" w:cs="Arial"/>
        </w:rPr>
        <w:tab/>
      </w:r>
      <w:r w:rsidRPr="00B03728">
        <w:rPr>
          <w:rFonts w:ascii="Arial" w:hAnsi="Arial" w:cs="Arial"/>
        </w:rPr>
        <w:tab/>
        <w:t>TEBELLÜĞ ve TAAHHÜT EDEN</w:t>
      </w:r>
    </w:p>
    <w:p w14:paraId="6A809250" w14:textId="77777777" w:rsidR="00AB6499" w:rsidRPr="00B03728" w:rsidRDefault="00AB6499" w:rsidP="00AB6499">
      <w:pPr>
        <w:jc w:val="both"/>
        <w:rPr>
          <w:rFonts w:ascii="Arial" w:hAnsi="Arial" w:cs="Arial"/>
        </w:rPr>
      </w:pPr>
    </w:p>
    <w:p w14:paraId="1AA087F2" w14:textId="5D99F7B3" w:rsidR="00AB6499" w:rsidRPr="00B03728" w:rsidRDefault="00AB6499" w:rsidP="00AB6499">
      <w:pPr>
        <w:jc w:val="both"/>
        <w:rPr>
          <w:rFonts w:ascii="Arial" w:hAnsi="Arial" w:cs="Arial"/>
        </w:rPr>
      </w:pPr>
      <w:r w:rsidRPr="00B03728">
        <w:rPr>
          <w:rFonts w:ascii="Arial" w:hAnsi="Arial" w:cs="Arial"/>
        </w:rPr>
        <w:t xml:space="preserve">      </w:t>
      </w:r>
      <w:r w:rsidRPr="00B03728">
        <w:rPr>
          <w:rFonts w:ascii="Arial" w:hAnsi="Arial" w:cs="Arial"/>
        </w:rPr>
        <w:tab/>
      </w:r>
      <w:r w:rsidRPr="00B03728">
        <w:rPr>
          <w:rFonts w:ascii="Arial" w:hAnsi="Arial" w:cs="Arial"/>
        </w:rPr>
        <w:tab/>
        <w:t xml:space="preserve">              </w:t>
      </w:r>
    </w:p>
    <w:p w14:paraId="1B8C0E75" w14:textId="77777777" w:rsidR="00AB6499" w:rsidRPr="00B03728" w:rsidRDefault="00AB6499" w:rsidP="00AB6499">
      <w:pPr>
        <w:jc w:val="both"/>
        <w:rPr>
          <w:rFonts w:ascii="Arial" w:hAnsi="Arial" w:cs="Arial"/>
        </w:rPr>
      </w:pPr>
    </w:p>
    <w:p w14:paraId="46A90976" w14:textId="77777777" w:rsidR="00001362" w:rsidRDefault="00AB6499" w:rsidP="00001362">
      <w:pPr>
        <w:jc w:val="both"/>
        <w:rPr>
          <w:rFonts w:ascii="Arial" w:hAnsi="Arial" w:cs="Arial"/>
        </w:rPr>
      </w:pPr>
      <w:r w:rsidRPr="00B03728">
        <w:rPr>
          <w:rFonts w:ascii="Arial" w:hAnsi="Arial" w:cs="Arial"/>
        </w:rPr>
        <w:t xml:space="preserve">ORGANİZASYON SAHİBİNİN AÇIK KİMLİĞİ: </w:t>
      </w:r>
    </w:p>
    <w:p w14:paraId="3C068F77" w14:textId="5FA7E27F" w:rsidR="00333836" w:rsidRDefault="00AB6499" w:rsidP="00001362">
      <w:pPr>
        <w:jc w:val="both"/>
      </w:pPr>
      <w:r w:rsidRPr="00B03728">
        <w:rPr>
          <w:rFonts w:ascii="Arial" w:hAnsi="Arial" w:cs="Arial"/>
        </w:rPr>
        <w:t xml:space="preserve">ORGANİZASYON ADRES                         </w:t>
      </w:r>
      <w:proofErr w:type="gramStart"/>
      <w:r w:rsidRPr="00B03728">
        <w:rPr>
          <w:rFonts w:ascii="Arial" w:hAnsi="Arial" w:cs="Arial"/>
        </w:rPr>
        <w:t xml:space="preserve">  :</w:t>
      </w:r>
      <w:proofErr w:type="gramEnd"/>
      <w:r w:rsidRPr="00B03728">
        <w:rPr>
          <w:rFonts w:ascii="Arial" w:hAnsi="Arial" w:cs="Arial"/>
        </w:rPr>
        <w:t xml:space="preserve"> </w:t>
      </w:r>
    </w:p>
    <w:sectPr w:rsidR="00333836" w:rsidSect="007A7AF9">
      <w:pgSz w:w="11906" w:h="16838"/>
      <w:pgMar w:top="284"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6F232" w14:textId="77777777" w:rsidR="002073CD" w:rsidRDefault="002073CD" w:rsidP="002073CD">
      <w:pPr>
        <w:spacing w:after="0" w:line="240" w:lineRule="auto"/>
      </w:pPr>
      <w:r>
        <w:separator/>
      </w:r>
    </w:p>
  </w:endnote>
  <w:endnote w:type="continuationSeparator" w:id="0">
    <w:p w14:paraId="4184C2FA" w14:textId="77777777" w:rsidR="002073CD" w:rsidRDefault="002073CD" w:rsidP="0020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58E1" w14:textId="77777777" w:rsidR="002073CD" w:rsidRDefault="002073CD" w:rsidP="002073CD">
      <w:pPr>
        <w:spacing w:after="0" w:line="240" w:lineRule="auto"/>
      </w:pPr>
      <w:r>
        <w:separator/>
      </w:r>
    </w:p>
  </w:footnote>
  <w:footnote w:type="continuationSeparator" w:id="0">
    <w:p w14:paraId="38639C31" w14:textId="77777777" w:rsidR="002073CD" w:rsidRDefault="002073CD" w:rsidP="00207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C4546"/>
    <w:multiLevelType w:val="hybridMultilevel"/>
    <w:tmpl w:val="813686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14"/>
    <w:rsid w:val="00001362"/>
    <w:rsid w:val="00070F87"/>
    <w:rsid w:val="001E36A0"/>
    <w:rsid w:val="001F26A9"/>
    <w:rsid w:val="002073CD"/>
    <w:rsid w:val="00302D14"/>
    <w:rsid w:val="003E5A07"/>
    <w:rsid w:val="004010F8"/>
    <w:rsid w:val="005E4B69"/>
    <w:rsid w:val="006A0139"/>
    <w:rsid w:val="006B4509"/>
    <w:rsid w:val="007A7AF9"/>
    <w:rsid w:val="008A387F"/>
    <w:rsid w:val="00975A5D"/>
    <w:rsid w:val="00A9144F"/>
    <w:rsid w:val="00AB6499"/>
    <w:rsid w:val="00BC6067"/>
    <w:rsid w:val="00C22442"/>
    <w:rsid w:val="00CC4EB8"/>
    <w:rsid w:val="00D45500"/>
    <w:rsid w:val="00FE4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80BC3B"/>
  <w15:chartTrackingRefBased/>
  <w15:docId w15:val="{CF1D93BC-ECFC-4AD8-A257-A9AC697C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4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B649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AB6499"/>
    <w:rPr>
      <w:rFonts w:ascii="Times New Roman" w:eastAsia="Times New Roman" w:hAnsi="Times New Roman" w:cs="Times New Roman"/>
      <w:sz w:val="24"/>
      <w:szCs w:val="24"/>
      <w:lang w:eastAsia="tr-TR"/>
    </w:rPr>
  </w:style>
  <w:style w:type="character" w:styleId="Kpr">
    <w:name w:val="Hyperlink"/>
    <w:rsid w:val="00AB6499"/>
    <w:rPr>
      <w:color w:val="0563C1"/>
      <w:u w:val="single"/>
    </w:rPr>
  </w:style>
  <w:style w:type="paragraph" w:styleId="AltBilgi">
    <w:name w:val="footer"/>
    <w:basedOn w:val="Normal"/>
    <w:link w:val="AltBilgiChar"/>
    <w:uiPriority w:val="99"/>
    <w:unhideWhenUsed/>
    <w:rsid w:val="002073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73CD"/>
  </w:style>
  <w:style w:type="character" w:styleId="zmlenmeyenBahsetme">
    <w:name w:val="Unresolved Mention"/>
    <w:basedOn w:val="VarsaylanParagrafYazTipi"/>
    <w:uiPriority w:val="99"/>
    <w:semiHidden/>
    <w:unhideWhenUsed/>
    <w:rsid w:val="00975A5D"/>
    <w:rPr>
      <w:color w:val="605E5C"/>
      <w:shd w:val="clear" w:color="auto" w:fill="E1DFDD"/>
    </w:rPr>
  </w:style>
  <w:style w:type="paragraph" w:styleId="ListeParagraf">
    <w:name w:val="List Paragraph"/>
    <w:basedOn w:val="Normal"/>
    <w:uiPriority w:val="34"/>
    <w:qFormat/>
    <w:rsid w:val="00D45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cisler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N2K5RXNDME4Q-11-555744</_dlc_DocId>
    <_dlc_DocIdUrl xmlns="02bb0cb8-50a5-4580-9b6f-935d4679fd54">
      <Url>https://portal.icisleri.gov.tr/sites/illeridaresi/_layouts/15/DocIdRedir.aspx?ID=N2K5RXNDME4Q-11-555744</Url>
      <Description>N2K5RXNDME4Q-11-555744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B67A-4372-46AF-A6D3-A45F14268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1A855-640B-4C45-930A-BB868325FADB}">
  <ds:schemaRefs>
    <ds:schemaRef ds:uri="http://schemas.microsoft.com/sharepoint/events"/>
  </ds:schemaRefs>
</ds:datastoreItem>
</file>

<file path=customXml/itemProps3.xml><?xml version="1.0" encoding="utf-8"?>
<ds:datastoreItem xmlns:ds="http://schemas.openxmlformats.org/officeDocument/2006/customXml" ds:itemID="{DB048202-0B50-49F3-A4E2-858A18043740}">
  <ds:schemaRefs>
    <ds:schemaRef ds:uri="office.server.policy"/>
  </ds:schemaRefs>
</ds:datastoreItem>
</file>

<file path=customXml/itemProps4.xml><?xml version="1.0" encoding="utf-8"?>
<ds:datastoreItem xmlns:ds="http://schemas.openxmlformats.org/officeDocument/2006/customXml" ds:itemID="{FE618CD2-B584-4A67-AED4-2BA0289BA536}">
  <ds:schemaRefs>
    <ds:schemaRef ds:uri="http://schemas.microsoft.com/sharepoint/v3/contenttype/forms"/>
  </ds:schemaRefs>
</ds:datastoreItem>
</file>

<file path=customXml/itemProps5.xml><?xml version="1.0" encoding="utf-8"?>
<ds:datastoreItem xmlns:ds="http://schemas.openxmlformats.org/officeDocument/2006/customXml" ds:itemID="{5D7F24E9-78E4-4843-8616-6F36D6FBC1BC}">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2bb0cb8-50a5-4580-9b6f-935d4679fd54"/>
    <ds:schemaRef ds:uri="http://schemas.microsoft.com/office/2006/metadata/properties"/>
    <ds:schemaRef ds:uri="http://www.w3.org/XML/1998/namespace"/>
    <ds:schemaRef ds:uri="http://schemas.microsoft.com/sharepoint/v3"/>
    <ds:schemaRef ds:uri="http://purl.org/dc/dcmitype/"/>
    <ds:schemaRef ds:uri="http://purl.org/dc/terms/"/>
  </ds:schemaRefs>
</ds:datastoreItem>
</file>

<file path=customXml/itemProps6.xml><?xml version="1.0" encoding="utf-8"?>
<ds:datastoreItem xmlns:ds="http://schemas.openxmlformats.org/officeDocument/2006/customXml" ds:itemID="{FAA642F9-1FC9-44A8-9A1F-FB20F8FB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319</Words>
  <Characters>1824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GÖKHAN OKUMUŞER(J.MU.ASB.KAD.BÇVŞ.(BS OPR.))(JGNK)</dc:creator>
  <cp:keywords/>
  <dc:description/>
  <cp:lastModifiedBy>Hasan Basri ÖZDEMİR</cp:lastModifiedBy>
  <cp:revision>15</cp:revision>
  <cp:lastPrinted>2022-06-09T07:15:00Z</cp:lastPrinted>
  <dcterms:created xsi:type="dcterms:W3CDTF">2022-02-18T08:05:00Z</dcterms:created>
  <dcterms:modified xsi:type="dcterms:W3CDTF">2022-06-09T21:19:00Z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0x010100D220C600D577904394BE918987F124ED00BD0A0A037C09EA40B42D05FA07A95025</vt:lpwstr>
  </property>
  <property fmtid="{D5CDD505-2E9C-101B-9397-08002B2CF9AE}" pid="3" name="_dlc_DocIdItemGuid">
    <vt:lpwstr>adec7513-e21e-4ddf-a8da-e8b8b178860b</vt:lpwstr>
  </property>
</Properties>
</file>